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6E24A87E" w:rsidR="005E4461" w:rsidRPr="0042637F" w:rsidRDefault="005E4461" w:rsidP="00003C67">
      <w:pPr>
        <w:spacing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>– acció social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7C249B8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Una subvenció 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lastRenderedPageBreak/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lastRenderedPageBreak/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Cs/>
        </w:rPr>
        <w:t xml:space="preserve">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F7A8BC8" w14:textId="77777777" w:rsidR="00C60041" w:rsidRPr="0042637F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en virtut dels respectius convenis de col·laboració en matèria d'intercanvi d'informació subscrits amb l'Agència Tributària i amb l’Administració de la Seguretat Social, que comprovi de forma directa el compliment de les obligacions amb Hisenda i la Seguretat Social.</w:t>
      </w:r>
    </w:p>
    <w:p w14:paraId="149201E0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90F5E66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067B7D7F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31214768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81A72FB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01F98222" w14:textId="51E59362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Fomentar la participació ciutadana en l’àmbit social.</w:t>
      </w:r>
    </w:p>
    <w:p w14:paraId="5C01FFC2" w14:textId="64FAC9ED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Potenciar accions de millora i d’innovació en l’àmbit social.</w:t>
      </w:r>
    </w:p>
    <w:p w14:paraId="53BD922A" w14:textId="519EE5BE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 xml:space="preserve">Desenvolupar accions que promoguin les relacions </w:t>
      </w:r>
      <w:proofErr w:type="spellStart"/>
      <w:r w:rsidRPr="00B901B6">
        <w:rPr>
          <w:rFonts w:ascii="Helvetica" w:hAnsi="Helvetica" w:cs="Helvetica"/>
          <w:lang w:bidi="ks-Deva"/>
        </w:rPr>
        <w:t>inter</w:t>
      </w:r>
      <w:proofErr w:type="spellEnd"/>
      <w:r w:rsidRPr="00B901B6">
        <w:rPr>
          <w:rFonts w:ascii="Helvetica" w:hAnsi="Helvetica" w:cs="Helvetica"/>
          <w:lang w:bidi="ks-Deva"/>
        </w:rPr>
        <w:t>-generacionals.</w:t>
      </w:r>
    </w:p>
    <w:p w14:paraId="2A9D3A30" w14:textId="57E08C2E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Promoure accions que integrin a persones amb risc d’exclusió social.</w:t>
      </w:r>
    </w:p>
    <w:p w14:paraId="6CCE109C" w14:textId="5C6E989A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Millorar la cohesió social del municipi.</w:t>
      </w:r>
    </w:p>
    <w:p w14:paraId="38603452" w14:textId="19E12842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lastRenderedPageBreak/>
        <w:t>Promoure l’associacionisme que treballa potenciant serveis d’interès general per a la col·lectivitat.</w:t>
      </w:r>
    </w:p>
    <w:p w14:paraId="5DC40D2C" w14:textId="6DD23D6C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Fomentar valors socials i culturals i noves formes de participació.</w:t>
      </w:r>
    </w:p>
    <w:p w14:paraId="453A3397" w14:textId="358B4315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Afavorir la cooperació entre el sector públic i el privat.</w:t>
      </w:r>
    </w:p>
    <w:p w14:paraId="64DA0331" w14:textId="3A99575E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Possibilitar el creixement social, cultural, esportiu, educatiu i econòmic del municipi.</w:t>
      </w:r>
    </w:p>
    <w:p w14:paraId="1AB958C1" w14:textId="27B989B7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Millorar la convivència i el civisme entre la ciutadania.</w:t>
      </w:r>
    </w:p>
    <w:p w14:paraId="538E9172" w14:textId="13E4FFC9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Erradicar les desigualtats de gènere existents entre dones i homes en els diferents àmbits de la vida social, política i cultural del municipi.</w:t>
      </w:r>
    </w:p>
    <w:p w14:paraId="1F6E9822" w14:textId="53356E60" w:rsidR="00B901B6" w:rsidRPr="00B901B6" w:rsidRDefault="00B901B6" w:rsidP="008B2BA4">
      <w:pPr>
        <w:pStyle w:val="Capalera"/>
        <w:numPr>
          <w:ilvl w:val="0"/>
          <w:numId w:val="1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Afavorir la integració de persones amb risc d’exclusió dins la vida social i cultural de la Roca.</w:t>
      </w:r>
    </w:p>
    <w:p w14:paraId="70CF2265" w14:textId="43D84718" w:rsidR="00B901B6" w:rsidRPr="00B901B6" w:rsidRDefault="00B901B6" w:rsidP="008B2BA4">
      <w:pPr>
        <w:pStyle w:val="Capalera"/>
        <w:numPr>
          <w:ilvl w:val="0"/>
          <w:numId w:val="14"/>
        </w:numPr>
        <w:spacing w:line="360" w:lineRule="auto"/>
        <w:ind w:left="709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Promoure, defensar i garantir els drets i deures de la ciutadania.</w:t>
      </w:r>
    </w:p>
    <w:p w14:paraId="0433A914" w14:textId="5B2C44F9" w:rsidR="00B901B6" w:rsidRDefault="00B901B6" w:rsidP="008B2BA4">
      <w:pPr>
        <w:pStyle w:val="Capalera"/>
        <w:numPr>
          <w:ilvl w:val="0"/>
          <w:numId w:val="14"/>
        </w:numPr>
        <w:spacing w:line="360" w:lineRule="auto"/>
        <w:rPr>
          <w:rFonts w:ascii="Helvetica" w:hAnsi="Helvetica" w:cs="Helvetica"/>
          <w:lang w:bidi="ks-Deva"/>
        </w:rPr>
      </w:pPr>
      <w:r w:rsidRPr="00B901B6">
        <w:rPr>
          <w:rFonts w:ascii="Helvetica" w:hAnsi="Helvetica" w:cs="Helvetica"/>
          <w:lang w:bidi="ks-Deva"/>
        </w:rPr>
        <w:t>Promoure la defensa del medi ambient i la sostenibilitat mediambiental.</w:t>
      </w:r>
    </w:p>
    <w:p w14:paraId="2F78EB3E" w14:textId="0C506B5E" w:rsidR="007A75F7" w:rsidRPr="0042637F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31 de març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30 de setembre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DESCRIPCIÓ PROJECTE/ACTIVITAT 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45EF28DF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NOMBRE DE PARTICIPANTS (Indicar el número aproximat de persones que participaran en el projecte/activitat) </w:t>
      </w:r>
      <w:r w:rsidR="008B2BA4">
        <w:rPr>
          <w:rFonts w:ascii="Helvetica" w:hAnsi="Helvetica" w:cs="Helvetica"/>
          <w:b/>
        </w:rPr>
        <w:t>______________________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00310BD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</w:t>
      </w:r>
      <w:r w:rsidRPr="00F02361">
        <w:rPr>
          <w:rFonts w:ascii="Helvetica" w:hAnsi="Helvetica" w:cs="Helvetica"/>
          <w:bCs/>
        </w:rPr>
        <w:t xml:space="preserve">  </w:t>
      </w:r>
      <w:r w:rsidRPr="00F02361">
        <w:rPr>
          <w:rFonts w:ascii="Helvetica" w:hAnsi="Helvetica" w:cs="Helvetica"/>
          <w:b/>
        </w:rPr>
        <w:t>SI</w:t>
      </w:r>
      <w:r w:rsidRPr="00F02361">
        <w:rPr>
          <w:rFonts w:ascii="Helvetica" w:hAnsi="Helvetica" w:cs="Helvetica"/>
          <w:bCs/>
        </w:rPr>
        <w:t xml:space="preserve">     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 </w:t>
      </w:r>
      <w:r w:rsidRPr="00F02361">
        <w:rPr>
          <w:rFonts w:ascii="Helvetica" w:hAnsi="Helvetica" w:cs="Helvetica"/>
          <w:b/>
        </w:rPr>
        <w:t>NO</w:t>
      </w:r>
    </w:p>
    <w:p w14:paraId="74A0C525" w14:textId="4B87364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412F69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412F69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lastRenderedPageBreak/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lastRenderedPageBreak/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lastRenderedPageBreak/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5126C5">
      <w:pPr>
        <w:pStyle w:val="Capalera"/>
        <w:tabs>
          <w:tab w:val="left" w:pos="708"/>
        </w:tabs>
        <w:spacing w:after="24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315ACBF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/>
          <w:bCs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</w:rPr>
        <w:t xml:space="preserve">SI </w:t>
      </w:r>
      <w:r w:rsidRPr="0042637F">
        <w:rPr>
          <w:rFonts w:ascii="Helvetica" w:hAnsi="Helvetica" w:cs="Helvetica"/>
          <w:bCs/>
        </w:rPr>
        <w:t xml:space="preserve">(ompliu la taula següent) </w:t>
      </w: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D35D156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37896849" w14:textId="53985571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6</w:t>
      </w:r>
      <w:r w:rsidR="005126C5" w:rsidRPr="0042637F">
        <w:rPr>
          <w:rFonts w:ascii="Helvetica" w:hAnsi="Helvetica" w:cs="Helvetica"/>
          <w:b/>
          <w:sz w:val="28"/>
          <w:szCs w:val="28"/>
        </w:rPr>
        <w:t xml:space="preserve">- </w:t>
      </w:r>
      <w:r w:rsidRPr="00003C67">
        <w:rPr>
          <w:rFonts w:ascii="Helvetica" w:hAnsi="Helvetica" w:cs="Helvetica"/>
          <w:b/>
          <w:caps/>
          <w:sz w:val="28"/>
          <w:szCs w:val="28"/>
        </w:rPr>
        <w:t>foment de l’acció social</w:t>
      </w:r>
    </w:p>
    <w:p w14:paraId="2D72977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BD3B64E" w14:textId="39D6671C" w:rsidR="00003C67" w:rsidRPr="00673196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TERRITORI AL QUE VA DESTIN</w:t>
      </w:r>
      <w:r w:rsidR="00673196" w:rsidRPr="00673196">
        <w:rPr>
          <w:rFonts w:ascii="Helvetica" w:hAnsi="Helvetica" w:cs="Helvetica"/>
          <w:b/>
          <w:caps/>
        </w:rPr>
        <w:t xml:space="preserve">at el projecte / </w:t>
      </w:r>
      <w:r w:rsidRPr="00673196">
        <w:rPr>
          <w:rFonts w:ascii="Helvetica" w:hAnsi="Helvetica" w:cs="Helvetica"/>
          <w:b/>
          <w:caps/>
        </w:rPr>
        <w:t>ACTIVITAT</w:t>
      </w:r>
    </w:p>
    <w:p w14:paraId="54057A78" w14:textId="1C0F4487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ROCA               </w:t>
      </w:r>
    </w:p>
    <w:p w14:paraId="713826E8" w14:textId="2604EAFF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LA TORRETA              </w:t>
      </w:r>
    </w:p>
    <w:p w14:paraId="42EC90DE" w14:textId="70BED2B2" w:rsidR="00003C67" w:rsidRPr="00DA1B02" w:rsidRDefault="00003C67" w:rsidP="00DA1B02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SANTA AGNÈS   </w:t>
      </w:r>
    </w:p>
    <w:p w14:paraId="087E6739" w14:textId="3034F163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TOT EL MUNICIPI             </w:t>
      </w:r>
    </w:p>
    <w:p w14:paraId="2D6BDCEF" w14:textId="713E5D75" w:rsidR="00003C67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</w:rPr>
        <w:t xml:space="preserve">EXTRAMUNICIPAL   </w:t>
      </w:r>
    </w:p>
    <w:p w14:paraId="23263533" w14:textId="77777777" w:rsidR="00003C67" w:rsidRDefault="00003C67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0291C4D" w14:textId="1E078FD9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DESTINATARIS</w:t>
      </w:r>
      <w:r w:rsidRPr="0042637F">
        <w:rPr>
          <w:rFonts w:ascii="Helvetica" w:hAnsi="Helvetica" w:cs="Helvetica"/>
        </w:rPr>
        <w:t xml:space="preserve"> (Població destinatària i que podrà participar/gaudir del projecte/activitat)</w:t>
      </w:r>
    </w:p>
    <w:p w14:paraId="642F83AC" w14:textId="239559A4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Infància (0-12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</w:t>
      </w:r>
    </w:p>
    <w:p w14:paraId="0DDB4530" w14:textId="1F4E188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Joventut (13-30 </w:t>
      </w:r>
      <w:r w:rsidR="00673196">
        <w:rPr>
          <w:rFonts w:ascii="Helvetica" w:hAnsi="Helvetica" w:cs="Helvetica"/>
        </w:rPr>
        <w:t>anys)</w:t>
      </w:r>
      <w:r w:rsidRPr="0042637F">
        <w:rPr>
          <w:rFonts w:ascii="Helvetica" w:hAnsi="Helvetica" w:cs="Helvetica"/>
        </w:rPr>
        <w:t xml:space="preserve"> </w:t>
      </w:r>
    </w:p>
    <w:p w14:paraId="2FFA04E6" w14:textId="2372F9F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Adults (31-65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 </w:t>
      </w:r>
    </w:p>
    <w:p w14:paraId="5EAC4406" w14:textId="0310DD8B" w:rsidR="005126C5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Gent gran (+65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</w:t>
      </w:r>
    </w:p>
    <w:p w14:paraId="30A53D0D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50361CF" w14:textId="49D0E5E6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Quina quantitat de persones poden participar activament i de forma completa en el projecte?</w:t>
      </w:r>
    </w:p>
    <w:p w14:paraId="099557CF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2870AF9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9CA69D3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505CE86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8E219B" w14:textId="77777777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Quines activitats podran gaudir els participants del projecte per a millorar les relacions socials?</w:t>
      </w:r>
    </w:p>
    <w:p w14:paraId="047D8619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F007A9F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2ED3A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CD3220F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C0BA0F4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FA2339D" w14:textId="4B29B7DD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Com pot participar la gent vulnerable en el projecte / activitat?</w:t>
      </w:r>
    </w:p>
    <w:p w14:paraId="25F7A9BB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DDB0A5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356A880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82E555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71C8D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EE147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630148C" w14:textId="197E5964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 xml:space="preserve">Quines millores presenta el projecte respecte activitats anteriors desenvolupades per l’entitat? </w:t>
      </w:r>
    </w:p>
    <w:p w14:paraId="42CB8DEC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5548173F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6713EEA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7C79054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02BA40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457652B5" w14:textId="1B012435" w:rsidR="00673196" w:rsidRPr="00673196" w:rsidRDefault="00673196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caps/>
        </w:rPr>
        <w:lastRenderedPageBreak/>
        <w:t xml:space="preserve">Disposa l’entitat d’un grup de voluntariat social propi? </w:t>
      </w:r>
      <w:r w:rsidRPr="00673196">
        <w:rPr>
          <w:rFonts w:ascii="Helvetica" w:hAnsi="Helvetica" w:cs="Helvetica"/>
          <w:bCs/>
        </w:rPr>
        <w:t xml:space="preserve">(en cas afirmatiu exposar breument) </w:t>
      </w:r>
    </w:p>
    <w:p w14:paraId="38CF45D6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862874A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89BFF3F" w14:textId="77777777" w:rsidR="00C1667C" w:rsidRPr="0042637F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D6B2CEE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Helvetica"/>
        </w:rPr>
      </w:pPr>
    </w:p>
    <w:p w14:paraId="42846FC1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EE5EAA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B2D91EF" w14:textId="77777777" w:rsidR="005D6420" w:rsidRPr="0010303A" w:rsidRDefault="005D6420" w:rsidP="005D6420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  <w:r w:rsidRPr="0010303A">
        <w:rPr>
          <w:rFonts w:ascii="Helvetica" w:hAnsi="Helvetica" w:cs="Helvetica"/>
          <w:b/>
          <w:bCs/>
          <w:caps/>
        </w:rPr>
        <w:t>Com es promou l’increment de nous socis de l’entitat?</w:t>
      </w:r>
    </w:p>
    <w:p w14:paraId="1E9D20D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4698AC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9D55B64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A3F7692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BB08010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BF0BFF0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B14C87B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AEDEFF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84D962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25EB37A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5355AFF" w14:textId="6AF09FA2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C28F021" w14:textId="77777777" w:rsidR="0042637F" w:rsidRP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412F69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8D00" w14:textId="77777777" w:rsidR="00412F69" w:rsidRDefault="00412F69" w:rsidP="005E4461">
      <w:pPr>
        <w:spacing w:after="0" w:line="240" w:lineRule="auto"/>
      </w:pPr>
      <w:r>
        <w:separator/>
      </w:r>
    </w:p>
  </w:endnote>
  <w:endnote w:type="continuationSeparator" w:id="0">
    <w:p w14:paraId="4EEC5BDA" w14:textId="77777777" w:rsidR="00412F69" w:rsidRDefault="00412F69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0AA0" w14:textId="77777777" w:rsidR="00412F69" w:rsidRDefault="00412F69" w:rsidP="005E4461">
      <w:pPr>
        <w:spacing w:after="0" w:line="240" w:lineRule="auto"/>
      </w:pPr>
      <w:r>
        <w:separator/>
      </w:r>
    </w:p>
  </w:footnote>
  <w:footnote w:type="continuationSeparator" w:id="0">
    <w:p w14:paraId="40347028" w14:textId="77777777" w:rsidR="00412F69" w:rsidRDefault="00412F69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18"/>
  </w:num>
  <w:num w:numId="2" w16cid:durableId="113837792">
    <w:abstractNumId w:val="15"/>
  </w:num>
  <w:num w:numId="3" w16cid:durableId="1204634116">
    <w:abstractNumId w:val="1"/>
  </w:num>
  <w:num w:numId="4" w16cid:durableId="43337503">
    <w:abstractNumId w:val="9"/>
  </w:num>
  <w:num w:numId="5" w16cid:durableId="2079402525">
    <w:abstractNumId w:val="13"/>
  </w:num>
  <w:num w:numId="6" w16cid:durableId="392436187">
    <w:abstractNumId w:val="4"/>
  </w:num>
  <w:num w:numId="7" w16cid:durableId="819347687">
    <w:abstractNumId w:val="12"/>
  </w:num>
  <w:num w:numId="8" w16cid:durableId="1234581093">
    <w:abstractNumId w:val="10"/>
  </w:num>
  <w:num w:numId="9" w16cid:durableId="1713725428">
    <w:abstractNumId w:val="14"/>
  </w:num>
  <w:num w:numId="10" w16cid:durableId="345836077">
    <w:abstractNumId w:val="6"/>
  </w:num>
  <w:num w:numId="11" w16cid:durableId="520708388">
    <w:abstractNumId w:val="16"/>
  </w:num>
  <w:num w:numId="12" w16cid:durableId="2028093653">
    <w:abstractNumId w:val="8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1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17"/>
  </w:num>
  <w:num w:numId="19" w16cid:durableId="1978796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3C67"/>
    <w:rsid w:val="00015314"/>
    <w:rsid w:val="00057F1D"/>
    <w:rsid w:val="000A6BFB"/>
    <w:rsid w:val="000D09B8"/>
    <w:rsid w:val="000F3B74"/>
    <w:rsid w:val="00101ED0"/>
    <w:rsid w:val="001D46F6"/>
    <w:rsid w:val="00380A8B"/>
    <w:rsid w:val="003C1144"/>
    <w:rsid w:val="003F6C93"/>
    <w:rsid w:val="00412F69"/>
    <w:rsid w:val="0041418A"/>
    <w:rsid w:val="0042637F"/>
    <w:rsid w:val="00426E78"/>
    <w:rsid w:val="004B7809"/>
    <w:rsid w:val="005005FF"/>
    <w:rsid w:val="005126C5"/>
    <w:rsid w:val="00540E88"/>
    <w:rsid w:val="0059413F"/>
    <w:rsid w:val="005A5D8C"/>
    <w:rsid w:val="005B3639"/>
    <w:rsid w:val="005D6420"/>
    <w:rsid w:val="005E4461"/>
    <w:rsid w:val="00634411"/>
    <w:rsid w:val="00664E33"/>
    <w:rsid w:val="00673196"/>
    <w:rsid w:val="00692DB9"/>
    <w:rsid w:val="006B3CDF"/>
    <w:rsid w:val="006D4725"/>
    <w:rsid w:val="0070728C"/>
    <w:rsid w:val="007821CA"/>
    <w:rsid w:val="00790F9A"/>
    <w:rsid w:val="007A201C"/>
    <w:rsid w:val="007A75F7"/>
    <w:rsid w:val="007C5DE9"/>
    <w:rsid w:val="008223A0"/>
    <w:rsid w:val="008B2BA4"/>
    <w:rsid w:val="008E384C"/>
    <w:rsid w:val="00914F85"/>
    <w:rsid w:val="009425F7"/>
    <w:rsid w:val="009829AB"/>
    <w:rsid w:val="009A27C8"/>
    <w:rsid w:val="00A516C1"/>
    <w:rsid w:val="00A5468E"/>
    <w:rsid w:val="00A91E76"/>
    <w:rsid w:val="00AB10C1"/>
    <w:rsid w:val="00B5035B"/>
    <w:rsid w:val="00B611D7"/>
    <w:rsid w:val="00B66451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60041"/>
    <w:rsid w:val="00C6312B"/>
    <w:rsid w:val="00C75D64"/>
    <w:rsid w:val="00CE0653"/>
    <w:rsid w:val="00D4244B"/>
    <w:rsid w:val="00D77204"/>
    <w:rsid w:val="00D8616E"/>
    <w:rsid w:val="00D94297"/>
    <w:rsid w:val="00D97106"/>
    <w:rsid w:val="00DA1B02"/>
    <w:rsid w:val="00DA1BAB"/>
    <w:rsid w:val="00E026D6"/>
    <w:rsid w:val="00E2335D"/>
    <w:rsid w:val="00E300BE"/>
    <w:rsid w:val="00E3080D"/>
    <w:rsid w:val="00E6380B"/>
    <w:rsid w:val="00E9012A"/>
    <w:rsid w:val="00E93B7F"/>
    <w:rsid w:val="00E94B0F"/>
    <w:rsid w:val="00EF2B4E"/>
    <w:rsid w:val="00F0236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Xavier Sanz Pujol</cp:lastModifiedBy>
  <cp:revision>8</cp:revision>
  <cp:lastPrinted>2021-09-20T07:43:00Z</cp:lastPrinted>
  <dcterms:created xsi:type="dcterms:W3CDTF">2024-04-25T11:59:00Z</dcterms:created>
  <dcterms:modified xsi:type="dcterms:W3CDTF">2024-04-25T16:08:00Z</dcterms:modified>
</cp:coreProperties>
</file>